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C6FFD2" w14:textId="77777777" w:rsidR="007B380B" w:rsidRDefault="007B380B" w:rsidP="007B380B">
      <w:pPr>
        <w:pStyle w:val="Heading1"/>
        <w:spacing w:before="0" w:beforeAutospacing="0" w:after="120" w:afterAutospacing="0" w:line="288" w:lineRule="atLeast"/>
        <w:textAlignment w:val="baseline"/>
        <w:rPr>
          <w:rFonts w:ascii="Helvetica" w:hAnsi="Helvetica" w:cs="Helvetica"/>
          <w:color w:val="222222"/>
          <w:sz w:val="42"/>
          <w:szCs w:val="42"/>
        </w:rPr>
      </w:pPr>
      <w:bookmarkStart w:id="0" w:name="_GoBack"/>
      <w:r>
        <w:rPr>
          <w:rFonts w:ascii="Helvetica" w:hAnsi="Helvetica" w:cs="Helvetica"/>
          <w:color w:val="222222"/>
          <w:sz w:val="42"/>
          <w:szCs w:val="42"/>
        </w:rPr>
        <w:t>Self-efficacy</w:t>
      </w:r>
    </w:p>
    <w:bookmarkEnd w:id="0"/>
    <w:p w14:paraId="5D50E398" w14:textId="77777777" w:rsidR="007B380B" w:rsidRDefault="007B380B" w:rsidP="007B380B">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xml:space="preserve">SELF EFFICACY is a person’s belief in his or her ability to succeed in a </w:t>
      </w:r>
      <w:proofErr w:type="gramStart"/>
      <w:r>
        <w:rPr>
          <w:rStyle w:val="Strong"/>
          <w:rFonts w:ascii="Helvetica" w:hAnsi="Helvetica" w:cs="Helvetica"/>
          <w:color w:val="555555"/>
          <w:sz w:val="23"/>
          <w:szCs w:val="23"/>
          <w:bdr w:val="none" w:sz="0" w:space="0" w:color="auto" w:frame="1"/>
        </w:rPr>
        <w:t>particular situation</w:t>
      </w:r>
      <w:proofErr w:type="gramEnd"/>
      <w:r>
        <w:rPr>
          <w:rStyle w:val="Strong"/>
          <w:rFonts w:ascii="Helvetica" w:hAnsi="Helvetica" w:cs="Helvetica"/>
          <w:color w:val="555555"/>
          <w:sz w:val="23"/>
          <w:szCs w:val="23"/>
          <w:bdr w:val="none" w:sz="0" w:space="0" w:color="auto" w:frame="1"/>
        </w:rPr>
        <w:t>.</w:t>
      </w:r>
    </w:p>
    <w:p w14:paraId="033822ED" w14:textId="77777777" w:rsidR="007B380B" w:rsidRDefault="007B380B" w:rsidP="007B380B">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4 ways of improving Self-Efficacy</w:t>
      </w:r>
    </w:p>
    <w:p w14:paraId="1BA0965F" w14:textId="77777777" w:rsidR="007B380B" w:rsidRDefault="007B380B" w:rsidP="007B380B">
      <w:pPr>
        <w:pStyle w:val="NormalWeb"/>
        <w:spacing w:before="0" w:beforeAutospacing="0" w:after="0"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The most effective way of developing a strong sense of efficacy is through </w:t>
      </w:r>
      <w:r>
        <w:rPr>
          <w:rStyle w:val="Strong"/>
          <w:rFonts w:ascii="Helvetica" w:hAnsi="Helvetica" w:cs="Helvetica"/>
          <w:color w:val="555555"/>
          <w:sz w:val="23"/>
          <w:szCs w:val="23"/>
          <w:bdr w:val="none" w:sz="0" w:space="0" w:color="auto" w:frame="1"/>
        </w:rPr>
        <w:t>mastery experiences</w:t>
      </w:r>
      <w:r>
        <w:rPr>
          <w:rFonts w:ascii="Helvetica" w:hAnsi="Helvetica" w:cs="Helvetica"/>
          <w:color w:val="555555"/>
          <w:sz w:val="23"/>
          <w:szCs w:val="23"/>
        </w:rPr>
        <w:t>. Performing a task successfully strengthens our sense of self-efficacy especially if it is reinforced by positive feedback. In time most trainees improve skills like the consultation and with this comes increasing confidence.</w:t>
      </w:r>
    </w:p>
    <w:p w14:paraId="7AB57DCC" w14:textId="77777777" w:rsidR="007B380B" w:rsidRDefault="007B380B" w:rsidP="007B380B">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Social Modelling</w:t>
      </w:r>
      <w:r>
        <w:rPr>
          <w:rFonts w:ascii="Helvetica" w:hAnsi="Helvetica" w:cs="Helvetica"/>
          <w:color w:val="555555"/>
          <w:sz w:val="23"/>
          <w:szCs w:val="23"/>
        </w:rPr>
        <w:t xml:space="preserve"> is another important source of self-efficacy. Seeing people </w:t>
      </w:r>
      <w:proofErr w:type="gramStart"/>
      <w:r>
        <w:rPr>
          <w:rFonts w:ascii="Helvetica" w:hAnsi="Helvetica" w:cs="Helvetica"/>
          <w:color w:val="555555"/>
          <w:sz w:val="23"/>
          <w:szCs w:val="23"/>
        </w:rPr>
        <w:t>similar to</w:t>
      </w:r>
      <w:proofErr w:type="gramEnd"/>
      <w:r>
        <w:rPr>
          <w:rFonts w:ascii="Helvetica" w:hAnsi="Helvetica" w:cs="Helvetica"/>
          <w:color w:val="555555"/>
          <w:sz w:val="23"/>
          <w:szCs w:val="23"/>
        </w:rPr>
        <w:t xml:space="preserve"> oneself succeed by sustained effort raises observers’ beliefs that they too possess the capabilities to master comparable activities to succeed. A lot of observational learning could be improved by </w:t>
      </w:r>
      <w:proofErr w:type="gramStart"/>
      <w:r>
        <w:rPr>
          <w:rFonts w:ascii="Helvetica" w:hAnsi="Helvetica" w:cs="Helvetica"/>
          <w:color w:val="555555"/>
          <w:sz w:val="23"/>
          <w:szCs w:val="23"/>
        </w:rPr>
        <w:t>making the observation</w:t>
      </w:r>
      <w:proofErr w:type="gramEnd"/>
      <w:r>
        <w:rPr>
          <w:rFonts w:ascii="Helvetica" w:hAnsi="Helvetica" w:cs="Helvetica"/>
          <w:color w:val="555555"/>
          <w:sz w:val="23"/>
          <w:szCs w:val="23"/>
        </w:rPr>
        <w:t xml:space="preserve"> experience specific rather than general. Watching someone consult should be interesting. But learning might be more effective if an identified need is addressed. For </w:t>
      </w:r>
      <w:proofErr w:type="gramStart"/>
      <w:r>
        <w:rPr>
          <w:rFonts w:ascii="Helvetica" w:hAnsi="Helvetica" w:cs="Helvetica"/>
          <w:color w:val="555555"/>
          <w:sz w:val="23"/>
          <w:szCs w:val="23"/>
        </w:rPr>
        <w:t>example</w:t>
      </w:r>
      <w:proofErr w:type="gramEnd"/>
      <w:r>
        <w:rPr>
          <w:rFonts w:ascii="Helvetica" w:hAnsi="Helvetica" w:cs="Helvetica"/>
          <w:color w:val="555555"/>
          <w:sz w:val="23"/>
          <w:szCs w:val="23"/>
        </w:rPr>
        <w:t xml:space="preserve"> if you are struggling with uncertainty and decision making – Today I’d like to observe how you manage patients when you are not sure what is happening. Or in a small study group watch how a colleague performs a scenario effectively and reflect on that might be achievable to you.</w:t>
      </w:r>
    </w:p>
    <w:p w14:paraId="1FA7F04D" w14:textId="77777777" w:rsidR="007B380B" w:rsidRDefault="007B380B" w:rsidP="007B380B">
      <w:pPr>
        <w:pStyle w:val="NormalWeb"/>
        <w:spacing w:before="0" w:beforeAutospacing="0" w:after="0"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Learners can be </w:t>
      </w:r>
      <w:r>
        <w:rPr>
          <w:rStyle w:val="Strong"/>
          <w:rFonts w:ascii="Helvetica" w:hAnsi="Helvetica" w:cs="Helvetica"/>
          <w:color w:val="555555"/>
          <w:sz w:val="23"/>
          <w:szCs w:val="23"/>
          <w:bdr w:val="none" w:sz="0" w:space="0" w:color="auto" w:frame="1"/>
        </w:rPr>
        <w:t>persuaded</w:t>
      </w:r>
      <w:r>
        <w:rPr>
          <w:rFonts w:ascii="Helvetica" w:hAnsi="Helvetica" w:cs="Helvetica"/>
          <w:color w:val="555555"/>
          <w:sz w:val="23"/>
          <w:szCs w:val="23"/>
        </w:rPr>
        <w:t> to believe that they have the skills and capabilities to succeed. Consider a time when someone said something positive and encouraging that helped you achieve a goal. Getting verbal encouragement from others helps people overcome self-doubt and instead focus on giving their best effort to the task at hand. Struggling trainees are often defensive and interpret persuasion as “being told to do something” Be open to feedback – it is usually to try and help with your performance of that task and not a criticism of you as a person.</w:t>
      </w:r>
    </w:p>
    <w:p w14:paraId="08BA70C0" w14:textId="77777777" w:rsidR="007B380B" w:rsidRDefault="007B380B" w:rsidP="007B380B">
      <w:pPr>
        <w:pStyle w:val="NormalWeb"/>
        <w:spacing w:before="0" w:beforeAutospacing="0" w:after="0"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Be proactive and try and make your learning in the practice as positive as possible. Be prepared to identify the things that work well for you and those you find difficult. As this happens it should become easier to manage the </w:t>
      </w:r>
      <w:r>
        <w:rPr>
          <w:rStyle w:val="Strong"/>
          <w:rFonts w:ascii="Helvetica" w:hAnsi="Helvetica" w:cs="Helvetica"/>
          <w:color w:val="555555"/>
          <w:sz w:val="23"/>
          <w:szCs w:val="23"/>
          <w:bdr w:val="none" w:sz="0" w:space="0" w:color="auto" w:frame="1"/>
        </w:rPr>
        <w:t>Psychological Responses and preparedness for the challenge </w:t>
      </w:r>
      <w:r>
        <w:rPr>
          <w:rFonts w:ascii="Helvetica" w:hAnsi="Helvetica" w:cs="Helvetica"/>
          <w:color w:val="555555"/>
          <w:sz w:val="23"/>
          <w:szCs w:val="23"/>
        </w:rPr>
        <w:t>which can help reduce stress levels or low mood when facing difficult situations. Managing the psychological responses can be helped by things like Mindfulness and Positive Mental Training.</w:t>
      </w:r>
    </w:p>
    <w:p w14:paraId="738420C2" w14:textId="77777777" w:rsidR="007B380B" w:rsidRDefault="007B380B" w:rsidP="007B380B">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2BB837CC" w14:textId="1491E9FA" w:rsidR="0013139F" w:rsidRPr="007B380B" w:rsidRDefault="0013139F" w:rsidP="007B380B"/>
    <w:sectPr w:rsidR="0013139F" w:rsidRPr="007B380B" w:rsidSect="0045317E">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0A2B49" w14:textId="77777777" w:rsidR="002E2029" w:rsidRDefault="002E2029" w:rsidP="00565009">
      <w:pPr>
        <w:spacing w:after="0" w:line="240" w:lineRule="auto"/>
      </w:pPr>
      <w:r>
        <w:separator/>
      </w:r>
    </w:p>
  </w:endnote>
  <w:endnote w:type="continuationSeparator" w:id="0">
    <w:p w14:paraId="68F7C850" w14:textId="77777777" w:rsidR="002E2029" w:rsidRDefault="002E2029"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1CDDBA" w14:textId="77777777" w:rsidR="002E2029" w:rsidRDefault="002E2029" w:rsidP="00565009">
      <w:pPr>
        <w:spacing w:after="0" w:line="240" w:lineRule="auto"/>
      </w:pPr>
      <w:r>
        <w:separator/>
      </w:r>
    </w:p>
  </w:footnote>
  <w:footnote w:type="continuationSeparator" w:id="0">
    <w:p w14:paraId="1D607795" w14:textId="77777777" w:rsidR="002E2029" w:rsidRDefault="002E2029"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2F4B"/>
    <w:multiLevelType w:val="multilevel"/>
    <w:tmpl w:val="3C54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4E46B4"/>
    <w:multiLevelType w:val="multilevel"/>
    <w:tmpl w:val="4B0C8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7659C7"/>
    <w:multiLevelType w:val="multilevel"/>
    <w:tmpl w:val="EB5C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E03A78"/>
    <w:multiLevelType w:val="multilevel"/>
    <w:tmpl w:val="7C80A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A81B80"/>
    <w:multiLevelType w:val="multilevel"/>
    <w:tmpl w:val="5D80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D3326"/>
    <w:multiLevelType w:val="multilevel"/>
    <w:tmpl w:val="C9C64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6C5DF7"/>
    <w:multiLevelType w:val="multilevel"/>
    <w:tmpl w:val="52F63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D37E08"/>
    <w:multiLevelType w:val="multilevel"/>
    <w:tmpl w:val="8A6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6750B1"/>
    <w:multiLevelType w:val="multilevel"/>
    <w:tmpl w:val="B246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6A521D"/>
    <w:multiLevelType w:val="multilevel"/>
    <w:tmpl w:val="F71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D7192A"/>
    <w:multiLevelType w:val="multilevel"/>
    <w:tmpl w:val="0BF0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4A22D6"/>
    <w:multiLevelType w:val="multilevel"/>
    <w:tmpl w:val="5DB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200E72"/>
    <w:multiLevelType w:val="multilevel"/>
    <w:tmpl w:val="9DF8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5F522A"/>
    <w:multiLevelType w:val="multilevel"/>
    <w:tmpl w:val="CA8C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4D76FF"/>
    <w:multiLevelType w:val="multilevel"/>
    <w:tmpl w:val="D320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1437B3"/>
    <w:multiLevelType w:val="multilevel"/>
    <w:tmpl w:val="16E4A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4906D8"/>
    <w:multiLevelType w:val="multilevel"/>
    <w:tmpl w:val="5D6E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F25DD6"/>
    <w:multiLevelType w:val="multilevel"/>
    <w:tmpl w:val="6F0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017A04"/>
    <w:multiLevelType w:val="multilevel"/>
    <w:tmpl w:val="693EF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3260753"/>
    <w:multiLevelType w:val="multilevel"/>
    <w:tmpl w:val="49F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94C4910"/>
    <w:multiLevelType w:val="multilevel"/>
    <w:tmpl w:val="3F06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D4324A"/>
    <w:multiLevelType w:val="multilevel"/>
    <w:tmpl w:val="0950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E174B6"/>
    <w:multiLevelType w:val="multilevel"/>
    <w:tmpl w:val="8DB4B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97D0BF1"/>
    <w:multiLevelType w:val="multilevel"/>
    <w:tmpl w:val="7A82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4"/>
  </w:num>
  <w:num w:numId="3">
    <w:abstractNumId w:val="11"/>
  </w:num>
  <w:num w:numId="4">
    <w:abstractNumId w:val="20"/>
  </w:num>
  <w:num w:numId="5">
    <w:abstractNumId w:val="21"/>
  </w:num>
  <w:num w:numId="6">
    <w:abstractNumId w:val="15"/>
  </w:num>
  <w:num w:numId="7">
    <w:abstractNumId w:val="10"/>
  </w:num>
  <w:num w:numId="8">
    <w:abstractNumId w:val="22"/>
  </w:num>
  <w:num w:numId="9">
    <w:abstractNumId w:val="2"/>
  </w:num>
  <w:num w:numId="10">
    <w:abstractNumId w:val="13"/>
  </w:num>
  <w:num w:numId="11">
    <w:abstractNumId w:val="4"/>
  </w:num>
  <w:num w:numId="12">
    <w:abstractNumId w:val="8"/>
  </w:num>
  <w:num w:numId="13">
    <w:abstractNumId w:val="0"/>
  </w:num>
  <w:num w:numId="14">
    <w:abstractNumId w:val="9"/>
  </w:num>
  <w:num w:numId="15">
    <w:abstractNumId w:val="16"/>
  </w:num>
  <w:num w:numId="16">
    <w:abstractNumId w:val="18"/>
  </w:num>
  <w:num w:numId="17">
    <w:abstractNumId w:val="25"/>
  </w:num>
  <w:num w:numId="18">
    <w:abstractNumId w:val="12"/>
  </w:num>
  <w:num w:numId="19">
    <w:abstractNumId w:val="17"/>
  </w:num>
  <w:num w:numId="20">
    <w:abstractNumId w:val="3"/>
  </w:num>
  <w:num w:numId="21">
    <w:abstractNumId w:val="19"/>
  </w:num>
  <w:num w:numId="22">
    <w:abstractNumId w:val="5"/>
  </w:num>
  <w:num w:numId="23">
    <w:abstractNumId w:val="23"/>
  </w:num>
  <w:num w:numId="24">
    <w:abstractNumId w:val="7"/>
  </w:num>
  <w:num w:numId="25">
    <w:abstractNumId w:val="14"/>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144181"/>
    <w:rsid w:val="002E2029"/>
    <w:rsid w:val="00305262"/>
    <w:rsid w:val="0032724C"/>
    <w:rsid w:val="00412CEE"/>
    <w:rsid w:val="0045317E"/>
    <w:rsid w:val="00565009"/>
    <w:rsid w:val="00674430"/>
    <w:rsid w:val="007B380B"/>
    <w:rsid w:val="0086356C"/>
    <w:rsid w:val="00AE4BFA"/>
    <w:rsid w:val="00AE52F1"/>
    <w:rsid w:val="00D01F5A"/>
    <w:rsid w:val="00D610C4"/>
    <w:rsid w:val="00D94239"/>
    <w:rsid w:val="00DA1E1C"/>
    <w:rsid w:val="00EC4E87"/>
    <w:rsid w:val="00F14FEF"/>
    <w:rsid w:val="00F24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41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41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241E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6356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unhideWhenUsed/>
    <w:rsid w:val="00DA1E1C"/>
    <w:rPr>
      <w:color w:val="0000FF"/>
      <w:u w:val="single"/>
    </w:rPr>
  </w:style>
  <w:style w:type="character" w:styleId="Emphasis">
    <w:name w:val="Emphasis"/>
    <w:basedOn w:val="DefaultParagraphFont"/>
    <w:uiPriority w:val="20"/>
    <w:qFormat/>
    <w:rsid w:val="00F14FEF"/>
    <w:rPr>
      <w:i/>
      <w:iCs/>
    </w:rPr>
  </w:style>
  <w:style w:type="character" w:customStyle="1" w:styleId="Heading2Char">
    <w:name w:val="Heading 2 Char"/>
    <w:basedOn w:val="DefaultParagraphFont"/>
    <w:link w:val="Heading2"/>
    <w:uiPriority w:val="9"/>
    <w:semiHidden/>
    <w:rsid w:val="00F241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241E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241EC"/>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144181"/>
    <w:rPr>
      <w:color w:val="605E5C"/>
      <w:shd w:val="clear" w:color="auto" w:fill="E1DFDD"/>
    </w:rPr>
  </w:style>
  <w:style w:type="character" w:customStyle="1" w:styleId="breadcrumb-title">
    <w:name w:val="breadcrumb-title"/>
    <w:basedOn w:val="DefaultParagraphFont"/>
    <w:rsid w:val="00EC4E87"/>
  </w:style>
  <w:style w:type="character" w:customStyle="1" w:styleId="sep">
    <w:name w:val="sep"/>
    <w:basedOn w:val="DefaultParagraphFont"/>
    <w:rsid w:val="00EC4E87"/>
  </w:style>
  <w:style w:type="character" w:customStyle="1" w:styleId="trail-end">
    <w:name w:val="trail-end"/>
    <w:basedOn w:val="DefaultParagraphFont"/>
    <w:rsid w:val="00EC4E87"/>
  </w:style>
  <w:style w:type="character" w:customStyle="1" w:styleId="Heading5Char">
    <w:name w:val="Heading 5 Char"/>
    <w:basedOn w:val="DefaultParagraphFont"/>
    <w:link w:val="Heading5"/>
    <w:uiPriority w:val="9"/>
    <w:semiHidden/>
    <w:rsid w:val="0086356C"/>
    <w:rPr>
      <w:rFonts w:asciiTheme="majorHAnsi" w:eastAsiaTheme="majorEastAsia" w:hAnsiTheme="majorHAnsi" w:cstheme="majorBidi"/>
      <w:color w:val="2F5496" w:themeColor="accent1" w:themeShade="BF"/>
    </w:rPr>
  </w:style>
  <w:style w:type="character" w:styleId="FollowedHyperlink">
    <w:name w:val="FollowedHyperlink"/>
    <w:basedOn w:val="DefaultParagraphFont"/>
    <w:uiPriority w:val="99"/>
    <w:semiHidden/>
    <w:unhideWhenUsed/>
    <w:rsid w:val="00D610C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1400">
      <w:bodyDiv w:val="1"/>
      <w:marLeft w:val="0"/>
      <w:marRight w:val="0"/>
      <w:marTop w:val="0"/>
      <w:marBottom w:val="0"/>
      <w:divBdr>
        <w:top w:val="none" w:sz="0" w:space="0" w:color="auto"/>
        <w:left w:val="none" w:sz="0" w:space="0" w:color="auto"/>
        <w:bottom w:val="none" w:sz="0" w:space="0" w:color="auto"/>
        <w:right w:val="none" w:sz="0" w:space="0" w:color="auto"/>
      </w:divBdr>
    </w:div>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287854755">
      <w:bodyDiv w:val="1"/>
      <w:marLeft w:val="0"/>
      <w:marRight w:val="0"/>
      <w:marTop w:val="0"/>
      <w:marBottom w:val="0"/>
      <w:divBdr>
        <w:top w:val="none" w:sz="0" w:space="0" w:color="auto"/>
        <w:left w:val="none" w:sz="0" w:space="0" w:color="auto"/>
        <w:bottom w:val="none" w:sz="0" w:space="0" w:color="auto"/>
        <w:right w:val="none" w:sz="0" w:space="0" w:color="auto"/>
      </w:divBdr>
      <w:divsChild>
        <w:div w:id="193228343">
          <w:marLeft w:val="0"/>
          <w:marRight w:val="0"/>
          <w:marTop w:val="0"/>
          <w:marBottom w:val="360"/>
          <w:divBdr>
            <w:top w:val="none" w:sz="0" w:space="0" w:color="auto"/>
            <w:left w:val="none" w:sz="0" w:space="0" w:color="auto"/>
            <w:bottom w:val="none" w:sz="0" w:space="0" w:color="auto"/>
            <w:right w:val="none" w:sz="0" w:space="0" w:color="auto"/>
          </w:divBdr>
          <w:divsChild>
            <w:div w:id="144423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377707393">
      <w:bodyDiv w:val="1"/>
      <w:marLeft w:val="0"/>
      <w:marRight w:val="0"/>
      <w:marTop w:val="0"/>
      <w:marBottom w:val="0"/>
      <w:divBdr>
        <w:top w:val="none" w:sz="0" w:space="0" w:color="auto"/>
        <w:left w:val="none" w:sz="0" w:space="0" w:color="auto"/>
        <w:bottom w:val="none" w:sz="0" w:space="0" w:color="auto"/>
        <w:right w:val="none" w:sz="0" w:space="0" w:color="auto"/>
      </w:divBdr>
      <w:divsChild>
        <w:div w:id="609169692">
          <w:marLeft w:val="0"/>
          <w:marRight w:val="0"/>
          <w:marTop w:val="0"/>
          <w:marBottom w:val="360"/>
          <w:divBdr>
            <w:top w:val="none" w:sz="0" w:space="0" w:color="auto"/>
            <w:left w:val="none" w:sz="0" w:space="0" w:color="auto"/>
            <w:bottom w:val="none" w:sz="0" w:space="0" w:color="auto"/>
            <w:right w:val="none" w:sz="0" w:space="0" w:color="auto"/>
          </w:divBdr>
          <w:divsChild>
            <w:div w:id="16818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831399">
      <w:bodyDiv w:val="1"/>
      <w:marLeft w:val="0"/>
      <w:marRight w:val="0"/>
      <w:marTop w:val="0"/>
      <w:marBottom w:val="0"/>
      <w:divBdr>
        <w:top w:val="none" w:sz="0" w:space="0" w:color="auto"/>
        <w:left w:val="none" w:sz="0" w:space="0" w:color="auto"/>
        <w:bottom w:val="none" w:sz="0" w:space="0" w:color="auto"/>
        <w:right w:val="none" w:sz="0" w:space="0" w:color="auto"/>
      </w:divBdr>
      <w:divsChild>
        <w:div w:id="1107964704">
          <w:marLeft w:val="0"/>
          <w:marRight w:val="0"/>
          <w:marTop w:val="300"/>
          <w:marBottom w:val="300"/>
          <w:divBdr>
            <w:top w:val="none" w:sz="0" w:space="0" w:color="auto"/>
            <w:left w:val="none" w:sz="0" w:space="0" w:color="auto"/>
            <w:bottom w:val="none" w:sz="0" w:space="0" w:color="auto"/>
            <w:right w:val="none" w:sz="0" w:space="0" w:color="auto"/>
          </w:divBdr>
        </w:div>
        <w:div w:id="50925169">
          <w:marLeft w:val="-225"/>
          <w:marRight w:val="-225"/>
          <w:marTop w:val="0"/>
          <w:marBottom w:val="0"/>
          <w:divBdr>
            <w:top w:val="none" w:sz="0" w:space="0" w:color="auto"/>
            <w:left w:val="none" w:sz="0" w:space="0" w:color="auto"/>
            <w:bottom w:val="none" w:sz="0" w:space="0" w:color="auto"/>
            <w:right w:val="none" w:sz="0" w:space="0" w:color="auto"/>
          </w:divBdr>
          <w:divsChild>
            <w:div w:id="1797017198">
              <w:marLeft w:val="-225"/>
              <w:marRight w:val="-225"/>
              <w:marTop w:val="0"/>
              <w:marBottom w:val="0"/>
              <w:divBdr>
                <w:top w:val="none" w:sz="0" w:space="0" w:color="auto"/>
                <w:left w:val="none" w:sz="0" w:space="0" w:color="auto"/>
                <w:bottom w:val="none" w:sz="0" w:space="0" w:color="auto"/>
                <w:right w:val="none" w:sz="0" w:space="0" w:color="auto"/>
              </w:divBdr>
              <w:divsChild>
                <w:div w:id="14734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250473">
      <w:bodyDiv w:val="1"/>
      <w:marLeft w:val="0"/>
      <w:marRight w:val="0"/>
      <w:marTop w:val="0"/>
      <w:marBottom w:val="0"/>
      <w:divBdr>
        <w:top w:val="none" w:sz="0" w:space="0" w:color="auto"/>
        <w:left w:val="none" w:sz="0" w:space="0" w:color="auto"/>
        <w:bottom w:val="none" w:sz="0" w:space="0" w:color="auto"/>
        <w:right w:val="none" w:sz="0" w:space="0" w:color="auto"/>
      </w:divBdr>
    </w:div>
    <w:div w:id="812717718">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 w:id="1061710607">
      <w:bodyDiv w:val="1"/>
      <w:marLeft w:val="0"/>
      <w:marRight w:val="0"/>
      <w:marTop w:val="0"/>
      <w:marBottom w:val="0"/>
      <w:divBdr>
        <w:top w:val="none" w:sz="0" w:space="0" w:color="auto"/>
        <w:left w:val="none" w:sz="0" w:space="0" w:color="auto"/>
        <w:bottom w:val="none" w:sz="0" w:space="0" w:color="auto"/>
        <w:right w:val="none" w:sz="0" w:space="0" w:color="auto"/>
      </w:divBdr>
    </w:div>
    <w:div w:id="1543053587">
      <w:bodyDiv w:val="1"/>
      <w:marLeft w:val="0"/>
      <w:marRight w:val="0"/>
      <w:marTop w:val="0"/>
      <w:marBottom w:val="0"/>
      <w:divBdr>
        <w:top w:val="none" w:sz="0" w:space="0" w:color="auto"/>
        <w:left w:val="none" w:sz="0" w:space="0" w:color="auto"/>
        <w:bottom w:val="none" w:sz="0" w:space="0" w:color="auto"/>
        <w:right w:val="none" w:sz="0" w:space="0" w:color="auto"/>
      </w:divBdr>
    </w:div>
    <w:div w:id="1561592966">
      <w:bodyDiv w:val="1"/>
      <w:marLeft w:val="0"/>
      <w:marRight w:val="0"/>
      <w:marTop w:val="0"/>
      <w:marBottom w:val="0"/>
      <w:divBdr>
        <w:top w:val="none" w:sz="0" w:space="0" w:color="auto"/>
        <w:left w:val="none" w:sz="0" w:space="0" w:color="auto"/>
        <w:bottom w:val="none" w:sz="0" w:space="0" w:color="auto"/>
        <w:right w:val="none" w:sz="0" w:space="0" w:color="auto"/>
      </w:divBdr>
    </w:div>
    <w:div w:id="1643535538">
      <w:bodyDiv w:val="1"/>
      <w:marLeft w:val="0"/>
      <w:marRight w:val="0"/>
      <w:marTop w:val="0"/>
      <w:marBottom w:val="0"/>
      <w:divBdr>
        <w:top w:val="none" w:sz="0" w:space="0" w:color="auto"/>
        <w:left w:val="none" w:sz="0" w:space="0" w:color="auto"/>
        <w:bottom w:val="none" w:sz="0" w:space="0" w:color="auto"/>
        <w:right w:val="none" w:sz="0" w:space="0" w:color="auto"/>
      </w:divBdr>
    </w:div>
    <w:div w:id="1669865497">
      <w:bodyDiv w:val="1"/>
      <w:marLeft w:val="0"/>
      <w:marRight w:val="0"/>
      <w:marTop w:val="0"/>
      <w:marBottom w:val="0"/>
      <w:divBdr>
        <w:top w:val="none" w:sz="0" w:space="0" w:color="auto"/>
        <w:left w:val="none" w:sz="0" w:space="0" w:color="auto"/>
        <w:bottom w:val="none" w:sz="0" w:space="0" w:color="auto"/>
        <w:right w:val="none" w:sz="0" w:space="0" w:color="auto"/>
      </w:divBdr>
    </w:div>
    <w:div w:id="1888756447">
      <w:bodyDiv w:val="1"/>
      <w:marLeft w:val="0"/>
      <w:marRight w:val="0"/>
      <w:marTop w:val="0"/>
      <w:marBottom w:val="0"/>
      <w:divBdr>
        <w:top w:val="none" w:sz="0" w:space="0" w:color="auto"/>
        <w:left w:val="none" w:sz="0" w:space="0" w:color="auto"/>
        <w:bottom w:val="none" w:sz="0" w:space="0" w:color="auto"/>
        <w:right w:val="none" w:sz="0" w:space="0" w:color="auto"/>
      </w:divBdr>
    </w:div>
    <w:div w:id="2074621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337</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2018-10-22T20:34:00Z</dcterms:created>
  <dcterms:modified xsi:type="dcterms:W3CDTF">2018-10-22T20:34:00Z</dcterms:modified>
</cp:coreProperties>
</file>